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C" w:rsidRDefault="002A4EDC" w:rsidP="002A4EDC">
      <w:pPr>
        <w:ind w:firstLine="709"/>
        <w:rPr>
          <w:sz w:val="10"/>
          <w:lang w:val="uk-UA"/>
        </w:rPr>
      </w:pPr>
      <w:r>
        <w:rPr>
          <w:sz w:val="10"/>
          <w:lang w:val="uk-UA"/>
        </w:rPr>
        <w:t xml:space="preserve">                                                                                                                                     </w:t>
      </w:r>
      <w:r w:rsidRPr="00DE63FB">
        <w:rPr>
          <w:sz w:val="10"/>
        </w:rPr>
        <w:object w:dxaOrig="142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62pt" o:ole="">
            <v:imagedata r:id="rId5" o:title="" blacklevel="1966f"/>
          </v:shape>
          <o:OLEObject Type="Embed" ProgID="PBrush" ShapeID="_x0000_i1025" DrawAspect="Content" ObjectID="_1740475177" r:id="rId6"/>
        </w:object>
      </w:r>
    </w:p>
    <w:p w:rsidR="002A4EDC" w:rsidRPr="00D40269" w:rsidRDefault="002A4EDC" w:rsidP="002A4EDC">
      <w:pPr>
        <w:ind w:firstLine="709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</w:t>
      </w:r>
      <w:r w:rsidRPr="00D40269">
        <w:rPr>
          <w:lang w:val="uk-UA"/>
        </w:rPr>
        <w:t xml:space="preserve">УКРАЇНА </w:t>
      </w:r>
    </w:p>
    <w:p w:rsidR="002A4EDC" w:rsidRDefault="002A4EDC" w:rsidP="002A4EDC">
      <w:pPr>
        <w:pStyle w:val="9"/>
      </w:pPr>
      <w:r>
        <w:t xml:space="preserve">ОБЛАСНИЙ ЦЕНТР СОЦІАЛЬНО-ПСИХОЛОГІЧНОЇ РЕАБІЛІТАЦІЇ ДІТЕЙ «СОНЯЧНИЙ ДІМ» </w:t>
      </w:r>
    </w:p>
    <w:p w:rsidR="002A4EDC" w:rsidRDefault="002A4EDC" w:rsidP="002A4EDC">
      <w:pPr>
        <w:pStyle w:val="9"/>
      </w:pPr>
      <w:r>
        <w:t>ЖИТОМИРСЬКОЇ ОБЛАСНОЇ РАДИ</w:t>
      </w:r>
    </w:p>
    <w:tbl>
      <w:tblPr>
        <w:tblW w:w="972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20"/>
      </w:tblGrid>
      <w:tr w:rsidR="002A4EDC" w:rsidTr="00F00778">
        <w:trPr>
          <w:trHeight w:val="180"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:rsidR="002A4EDC" w:rsidRPr="00B15C58" w:rsidRDefault="002A4EDC" w:rsidP="00F0077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10012, Житомирська обл</w:t>
            </w:r>
            <w:r w:rsidRPr="00B15C58">
              <w:rPr>
                <w:lang w:val="uk-UA"/>
              </w:rPr>
              <w:t>., м. Житомир, пров.</w:t>
            </w:r>
            <w:r>
              <w:rPr>
                <w:lang w:val="uk-UA"/>
              </w:rPr>
              <w:t xml:space="preserve"> Івана Садовського,</w:t>
            </w:r>
            <w:r w:rsidRPr="00B15C58">
              <w:rPr>
                <w:lang w:val="uk-UA"/>
              </w:rPr>
              <w:t xml:space="preserve"> 5-А, тел.51-20-96</w:t>
            </w:r>
          </w:p>
        </w:tc>
      </w:tr>
    </w:tbl>
    <w:p w:rsidR="005E2E07" w:rsidRDefault="005E2E07" w:rsidP="00516BB7">
      <w:pPr>
        <w:jc w:val="center"/>
        <w:rPr>
          <w:sz w:val="28"/>
          <w:szCs w:val="28"/>
          <w:lang w:val="uk-UA"/>
        </w:rPr>
      </w:pPr>
    </w:p>
    <w:p w:rsidR="002A4EDC" w:rsidRPr="00FC1662" w:rsidRDefault="002A4EDC" w:rsidP="00516BB7">
      <w:pPr>
        <w:jc w:val="center"/>
        <w:rPr>
          <w:b/>
          <w:lang w:val="uk-UA"/>
        </w:rPr>
      </w:pPr>
      <w:r w:rsidRPr="00FC1662">
        <w:rPr>
          <w:b/>
          <w:lang w:val="uk-UA"/>
        </w:rPr>
        <w:t>ОБГРУНТУВАННЯ ТЕХНІЧНИХ ТА ЯКІСНИХ ХАРАКТЕРИСТИК</w:t>
      </w:r>
    </w:p>
    <w:p w:rsidR="002A4EDC" w:rsidRPr="00FC1662" w:rsidRDefault="002A4EDC" w:rsidP="00516BB7">
      <w:pPr>
        <w:jc w:val="center"/>
        <w:rPr>
          <w:b/>
          <w:lang w:val="uk-UA"/>
        </w:rPr>
      </w:pPr>
      <w:r w:rsidRPr="00FC1662">
        <w:rPr>
          <w:b/>
          <w:lang w:val="uk-UA"/>
        </w:rPr>
        <w:t>ПРЕДМЕТА ЗАКУПІВЛІ, РОЗМІРУ БЮДЖЕТНОГО ПРИЗНАЧЕННЯ,</w:t>
      </w:r>
    </w:p>
    <w:p w:rsidR="002A4EDC" w:rsidRPr="00FC1662" w:rsidRDefault="002A4EDC" w:rsidP="00516BB7">
      <w:pPr>
        <w:jc w:val="center"/>
        <w:rPr>
          <w:b/>
          <w:lang w:val="uk-UA"/>
        </w:rPr>
      </w:pPr>
      <w:r w:rsidRPr="00FC1662">
        <w:rPr>
          <w:b/>
          <w:lang w:val="uk-UA"/>
        </w:rPr>
        <w:t>ОЧІКУВАНОЇ ВАРТОСТІ ПРЕДМЕТА ЗАКУПІВЛІ</w:t>
      </w:r>
    </w:p>
    <w:p w:rsidR="002A4EDC" w:rsidRPr="00FC1662" w:rsidRDefault="00FC1662">
      <w:pPr>
        <w:rPr>
          <w:lang w:val="uk-UA"/>
        </w:rPr>
      </w:pPr>
      <w:r w:rsidRPr="00FC1662">
        <w:rPr>
          <w:lang w:val="uk-UA"/>
        </w:rPr>
        <w:t xml:space="preserve"> </w:t>
      </w:r>
      <w:r w:rsidR="002A4EDC" w:rsidRPr="00FC1662">
        <w:rPr>
          <w:lang w:val="uk-UA"/>
        </w:rPr>
        <w:t>(відповідно до пункту 4.1 постанови КМУ від 11.10.2016 №710 «Про        ефективне використання державних коштів» (зі змінами))</w:t>
      </w:r>
    </w:p>
    <w:p w:rsidR="002A4EDC" w:rsidRPr="00FC1662" w:rsidRDefault="002A4EDC">
      <w:pPr>
        <w:rPr>
          <w:lang w:val="uk-UA"/>
        </w:rPr>
      </w:pPr>
    </w:p>
    <w:p w:rsidR="002A4EDC" w:rsidRPr="00FC1662" w:rsidRDefault="002A4EDC">
      <w:pPr>
        <w:rPr>
          <w:lang w:val="uk-UA"/>
        </w:rPr>
      </w:pPr>
      <w:r w:rsidRPr="00FC1662">
        <w:rPr>
          <w:b/>
          <w:lang w:val="uk-UA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 </w:t>
      </w:r>
      <w:r w:rsidRPr="00FC1662">
        <w:rPr>
          <w:lang w:val="uk-UA"/>
        </w:rPr>
        <w:t>Обласний центр соціально-психологічної реабілітації дітей «Сонячний дім»</w:t>
      </w:r>
      <w:r w:rsidR="004C1B88" w:rsidRPr="00FC1662">
        <w:rPr>
          <w:lang w:val="uk-UA"/>
        </w:rPr>
        <w:t xml:space="preserve"> Житомирської обласної </w:t>
      </w:r>
      <w:r w:rsidR="00FC1662" w:rsidRPr="00FC1662">
        <w:rPr>
          <w:lang w:val="uk-UA"/>
        </w:rPr>
        <w:t>ради</w:t>
      </w:r>
      <w:r w:rsidRPr="00FC1662">
        <w:rPr>
          <w:lang w:val="uk-UA"/>
        </w:rPr>
        <w:t xml:space="preserve">, пров. Івана Садовського </w:t>
      </w:r>
      <w:r w:rsidR="00FC1662" w:rsidRPr="00FC1662">
        <w:rPr>
          <w:lang w:val="uk-UA"/>
        </w:rPr>
        <w:t>буд.</w:t>
      </w:r>
      <w:r w:rsidRPr="00FC1662">
        <w:rPr>
          <w:lang w:val="uk-UA"/>
        </w:rPr>
        <w:t>5-А, м. Житомир, 10012; код за ЄДРПОУ – 25306148.</w:t>
      </w:r>
    </w:p>
    <w:p w:rsidR="002A4EDC" w:rsidRPr="00FC1662" w:rsidRDefault="002A4EDC">
      <w:pPr>
        <w:rPr>
          <w:lang w:val="uk-UA"/>
        </w:rPr>
      </w:pPr>
    </w:p>
    <w:p w:rsidR="00FC1662" w:rsidRPr="00FC1662" w:rsidRDefault="002A4EDC">
      <w:pPr>
        <w:rPr>
          <w:lang w:val="uk-UA"/>
        </w:rPr>
      </w:pPr>
      <w:r w:rsidRPr="00FC1662">
        <w:rPr>
          <w:b/>
          <w:lang w:val="uk-UA"/>
        </w:rPr>
        <w:t xml:space="preserve">2. </w:t>
      </w:r>
      <w:r w:rsidR="00692180" w:rsidRPr="00FC1662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92180" w:rsidRPr="00FC1662">
        <w:rPr>
          <w:lang w:val="uk-UA"/>
        </w:rPr>
        <w:t xml:space="preserve"> </w:t>
      </w:r>
    </w:p>
    <w:p w:rsidR="002A4EDC" w:rsidRPr="00FC1662" w:rsidRDefault="00053D6B">
      <w:pPr>
        <w:rPr>
          <w:lang w:val="uk-UA"/>
        </w:rPr>
      </w:pPr>
      <w:r w:rsidRPr="00053D6B">
        <w:rPr>
          <w:b/>
          <w:lang w:val="uk-UA"/>
        </w:rPr>
        <w:t xml:space="preserve"> </w:t>
      </w:r>
      <w:r w:rsidRPr="00053D6B">
        <w:rPr>
          <w:lang w:val="uk-UA"/>
        </w:rPr>
        <w:t>2.1</w:t>
      </w:r>
      <w:r>
        <w:rPr>
          <w:b/>
          <w:lang w:val="uk-UA"/>
        </w:rPr>
        <w:t>.</w:t>
      </w:r>
      <w:r>
        <w:rPr>
          <w:lang w:val="uk-UA"/>
        </w:rPr>
        <w:t xml:space="preserve"> </w:t>
      </w:r>
      <w:proofErr w:type="spellStart"/>
      <w:r w:rsidR="00FC1662" w:rsidRPr="00FC1662">
        <w:rPr>
          <w:lang w:val="uk-UA"/>
        </w:rPr>
        <w:t>ДК</w:t>
      </w:r>
      <w:proofErr w:type="spellEnd"/>
      <w:r w:rsidR="00FC1662" w:rsidRPr="00FC1662">
        <w:rPr>
          <w:lang w:val="uk-UA"/>
        </w:rPr>
        <w:t xml:space="preserve"> 021:2015 03220000-9</w:t>
      </w:r>
      <w:r w:rsidR="00692180" w:rsidRPr="00FC1662">
        <w:rPr>
          <w:lang w:val="uk-UA"/>
        </w:rPr>
        <w:t xml:space="preserve"> </w:t>
      </w:r>
      <w:r w:rsidR="00FC1662" w:rsidRPr="00FC1662">
        <w:rPr>
          <w:lang w:val="uk-UA"/>
        </w:rPr>
        <w:t>«Овочі, фрукти та горіхи</w:t>
      </w:r>
      <w:r w:rsidR="00692180" w:rsidRPr="00FC1662">
        <w:rPr>
          <w:lang w:val="uk-UA"/>
        </w:rPr>
        <w:t>».</w:t>
      </w:r>
    </w:p>
    <w:p w:rsidR="00692180" w:rsidRPr="00FC1662" w:rsidRDefault="00053D6B">
      <w:pPr>
        <w:rPr>
          <w:lang w:val="uk-UA"/>
        </w:rPr>
      </w:pPr>
      <w:r w:rsidRPr="00053D6B">
        <w:rPr>
          <w:lang w:val="uk-UA"/>
        </w:rPr>
        <w:t xml:space="preserve"> </w:t>
      </w:r>
    </w:p>
    <w:p w:rsidR="00692180" w:rsidRPr="00FC1662" w:rsidRDefault="00692180">
      <w:pPr>
        <w:rPr>
          <w:lang w:val="uk-UA"/>
        </w:rPr>
      </w:pPr>
      <w:r w:rsidRPr="00FC1662">
        <w:rPr>
          <w:b/>
          <w:lang w:val="uk-UA"/>
        </w:rPr>
        <w:t>3.</w:t>
      </w:r>
      <w:r w:rsidRPr="00FC1662">
        <w:rPr>
          <w:lang w:val="uk-UA"/>
        </w:rPr>
        <w:t xml:space="preserve"> </w:t>
      </w:r>
      <w:proofErr w:type="spellStart"/>
      <w:r w:rsidRPr="00FC1662">
        <w:rPr>
          <w:b/>
          <w:lang w:val="uk-UA"/>
        </w:rPr>
        <w:t>Обгрунтування</w:t>
      </w:r>
      <w:proofErr w:type="spellEnd"/>
      <w:r w:rsidRPr="00FC1662">
        <w:rPr>
          <w:b/>
          <w:lang w:val="uk-UA"/>
        </w:rPr>
        <w:t xml:space="preserve"> технічних та якісних характеристик предмета закупівлі:</w:t>
      </w:r>
      <w:r w:rsidRPr="00FC1662">
        <w:rPr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харчування підопічних, беручи до уваги Постанову </w:t>
      </w:r>
      <w:proofErr w:type="spellStart"/>
      <w:r w:rsidRPr="00FC1662">
        <w:rPr>
          <w:lang w:val="uk-UA"/>
        </w:rPr>
        <w:t>кабінета</w:t>
      </w:r>
      <w:proofErr w:type="spellEnd"/>
      <w:r w:rsidRPr="00FC1662">
        <w:rPr>
          <w:lang w:val="uk-UA"/>
        </w:rPr>
        <w:t xml:space="preserve"> міністрів України № 305</w:t>
      </w:r>
      <w:r w:rsidR="004C1B88" w:rsidRPr="00FC1662">
        <w:rPr>
          <w:lang w:val="uk-UA"/>
        </w:rPr>
        <w:t xml:space="preserve"> від 24.03.2021 р. П</w:t>
      </w:r>
      <w:r w:rsidRPr="00FC1662">
        <w:rPr>
          <w:lang w:val="uk-UA"/>
        </w:rPr>
        <w:t>ро затвердження норм та Порядку організації харчування у закладах освіти та дитячих закладах оздоровлення та відпочинку.</w:t>
      </w:r>
    </w:p>
    <w:p w:rsidR="004C1B88" w:rsidRPr="00FC1662" w:rsidRDefault="004C1B88">
      <w:pPr>
        <w:rPr>
          <w:lang w:val="uk-UA"/>
        </w:rPr>
      </w:pPr>
    </w:p>
    <w:p w:rsidR="004C1B88" w:rsidRPr="00FC1662" w:rsidRDefault="004C1B88">
      <w:pPr>
        <w:rPr>
          <w:lang w:val="uk-UA"/>
        </w:rPr>
      </w:pPr>
      <w:r w:rsidRPr="00FC1662">
        <w:rPr>
          <w:b/>
          <w:lang w:val="uk-UA"/>
        </w:rPr>
        <w:t xml:space="preserve">4. </w:t>
      </w:r>
      <w:proofErr w:type="spellStart"/>
      <w:r w:rsidRPr="00FC1662">
        <w:rPr>
          <w:b/>
          <w:lang w:val="uk-UA"/>
        </w:rPr>
        <w:t>Обгрунтування</w:t>
      </w:r>
      <w:proofErr w:type="spellEnd"/>
      <w:r w:rsidRPr="00FC1662">
        <w:rPr>
          <w:b/>
          <w:lang w:val="uk-UA"/>
        </w:rPr>
        <w:t xml:space="preserve"> розміру бюджетного призначення: </w:t>
      </w:r>
      <w:r w:rsidRPr="00FC1662">
        <w:rPr>
          <w:lang w:val="uk-UA"/>
        </w:rPr>
        <w:t xml:space="preserve">розмір бюджетного призначення в межах передбачених кошторисом Обласного центру соціально-психологічної реабілітації дітей « Сонячний дім» Житомирської обласної </w:t>
      </w:r>
      <w:r w:rsidR="00FC1662" w:rsidRPr="00FC1662">
        <w:rPr>
          <w:lang w:val="uk-UA"/>
        </w:rPr>
        <w:t>ради</w:t>
      </w:r>
      <w:r w:rsidRPr="00FC1662">
        <w:rPr>
          <w:lang w:val="uk-UA"/>
        </w:rPr>
        <w:t xml:space="preserve"> для організації харчування підопічних на 2023 рік.</w:t>
      </w:r>
    </w:p>
    <w:p w:rsidR="004C1B88" w:rsidRPr="00FC1662" w:rsidRDefault="004C1B88">
      <w:pPr>
        <w:rPr>
          <w:lang w:val="uk-UA"/>
        </w:rPr>
      </w:pPr>
    </w:p>
    <w:p w:rsidR="00053D6B" w:rsidRDefault="004C1B88">
      <w:pPr>
        <w:rPr>
          <w:b/>
          <w:lang w:val="uk-UA"/>
        </w:rPr>
      </w:pPr>
      <w:r w:rsidRPr="00FC1662">
        <w:rPr>
          <w:b/>
          <w:lang w:val="uk-UA"/>
        </w:rPr>
        <w:t>5. Очікувана вартість предмета закупівлі:</w:t>
      </w:r>
    </w:p>
    <w:p w:rsidR="00053D6B" w:rsidRDefault="00053D6B" w:rsidP="00053D6B">
      <w:pPr>
        <w:rPr>
          <w:lang w:val="uk-UA"/>
        </w:rPr>
      </w:pPr>
      <w:r w:rsidRPr="00053D6B">
        <w:rPr>
          <w:lang w:val="uk-UA"/>
        </w:rPr>
        <w:t>5.1</w:t>
      </w:r>
      <w:r>
        <w:rPr>
          <w:b/>
          <w:lang w:val="uk-UA"/>
        </w:rPr>
        <w:t xml:space="preserve">  </w:t>
      </w:r>
      <w:proofErr w:type="spellStart"/>
      <w:r w:rsidRPr="00FC1662">
        <w:rPr>
          <w:lang w:val="uk-UA"/>
        </w:rPr>
        <w:t>ДК</w:t>
      </w:r>
      <w:proofErr w:type="spellEnd"/>
      <w:r w:rsidRPr="00FC1662">
        <w:rPr>
          <w:lang w:val="uk-UA"/>
        </w:rPr>
        <w:t xml:space="preserve"> 021:2015 03220</w:t>
      </w:r>
      <w:r w:rsidR="00F95971">
        <w:rPr>
          <w:lang w:val="uk-UA"/>
        </w:rPr>
        <w:t>000-9 «Овочі, фрукти та горіхи»</w:t>
      </w:r>
      <w:r w:rsidR="0031078D">
        <w:rPr>
          <w:lang w:val="uk-UA"/>
        </w:rPr>
        <w:t>-</w:t>
      </w:r>
      <w:r w:rsidR="0031078D" w:rsidRPr="00F95971">
        <w:rPr>
          <w:b/>
          <w:lang w:val="uk-UA"/>
        </w:rPr>
        <w:t>593288</w:t>
      </w:r>
      <w:r w:rsidRPr="00F95971">
        <w:rPr>
          <w:b/>
          <w:lang w:val="uk-UA"/>
        </w:rPr>
        <w:t>,00 грн</w:t>
      </w:r>
      <w:r>
        <w:rPr>
          <w:lang w:val="uk-UA"/>
        </w:rPr>
        <w:t>.</w:t>
      </w:r>
    </w:p>
    <w:p w:rsidR="00F95971" w:rsidRDefault="00F95971" w:rsidP="00053D6B">
      <w:pPr>
        <w:rPr>
          <w:lang w:val="uk-UA"/>
        </w:rPr>
      </w:pPr>
    </w:p>
    <w:p w:rsidR="00053D6B" w:rsidRDefault="00053D6B" w:rsidP="00053D6B">
      <w:pPr>
        <w:rPr>
          <w:lang w:val="uk-UA"/>
        </w:rPr>
      </w:pPr>
      <w:r w:rsidRPr="00FC1662">
        <w:rPr>
          <w:lang w:val="uk-UA"/>
        </w:rPr>
        <w:t xml:space="preserve">Очікувана вартість предмету закупівлі розрахована виходячи із загальної кількості </w:t>
      </w:r>
      <w:r>
        <w:rPr>
          <w:lang w:val="uk-UA"/>
        </w:rPr>
        <w:t xml:space="preserve">        </w:t>
      </w:r>
      <w:r w:rsidRPr="00FC1662">
        <w:rPr>
          <w:lang w:val="uk-UA"/>
        </w:rPr>
        <w:t xml:space="preserve">підопічних, для яких необхідно забезпечити безперебійне харчування, </w:t>
      </w:r>
    </w:p>
    <w:p w:rsidR="00053D6B" w:rsidRPr="00516BB7" w:rsidRDefault="00053D6B" w:rsidP="00053D6B">
      <w:pPr>
        <w:rPr>
          <w:lang w:val="uk-UA"/>
        </w:rPr>
      </w:pPr>
      <w:r w:rsidRPr="00FC1662">
        <w:rPr>
          <w:lang w:val="uk-UA"/>
        </w:rPr>
        <w:t xml:space="preserve">фактичного об’єму спожитих продуктів харчування у </w:t>
      </w:r>
      <w:r w:rsidR="00516BB7">
        <w:rPr>
          <w:lang w:val="uk-UA"/>
        </w:rPr>
        <w:t>попередніх роках та їх вартості,</w:t>
      </w:r>
      <w:r w:rsidR="00516BB7" w:rsidRPr="00516BB7">
        <w:rPr>
          <w:lang w:val="uk-UA"/>
        </w:rPr>
        <w:t xml:space="preserve"> </w:t>
      </w:r>
      <w:r w:rsidR="00516BB7">
        <w:rPr>
          <w:lang w:val="uk-UA"/>
        </w:rPr>
        <w:t>м</w:t>
      </w:r>
      <w:r w:rsidR="00516BB7" w:rsidRPr="00516BB7">
        <w:rPr>
          <w:lang w:val="uk-UA"/>
        </w:rPr>
        <w:t xml:space="preserve">етодом порівняння ринкових цін відповідно до «Примірної методики визначення очікуваної вартості предмета закупівлі»,  затвердженої наказом Міністерства розвитку економіки, торгівлі та сільського господарства України 18.02.2020 № 275, а також моніторингом динаміки цін на вказаний товар через систему закупівель </w:t>
      </w:r>
      <w:proofErr w:type="spellStart"/>
      <w:r w:rsidR="00516BB7">
        <w:t>Prozorro</w:t>
      </w:r>
      <w:proofErr w:type="spellEnd"/>
      <w:r w:rsidR="00516BB7" w:rsidRPr="00516BB7">
        <w:rPr>
          <w:lang w:val="uk-UA"/>
        </w:rPr>
        <w:t xml:space="preserve"> за посланням </w:t>
      </w:r>
      <w:hyperlink r:id="rId7" w:history="1">
        <w:r w:rsidR="00516BB7">
          <w:rPr>
            <w:rStyle w:val="a3"/>
          </w:rPr>
          <w:t>https</w:t>
        </w:r>
        <w:r w:rsidR="00516BB7" w:rsidRPr="00516BB7">
          <w:rPr>
            <w:rStyle w:val="a3"/>
            <w:lang w:val="uk-UA"/>
          </w:rPr>
          <w:t>://</w:t>
        </w:r>
        <w:r w:rsidR="00516BB7">
          <w:rPr>
            <w:rStyle w:val="a3"/>
          </w:rPr>
          <w:t>prozorro</w:t>
        </w:r>
        <w:r w:rsidR="00516BB7" w:rsidRPr="00516BB7">
          <w:rPr>
            <w:rStyle w:val="a3"/>
            <w:lang w:val="uk-UA"/>
          </w:rPr>
          <w:t>.</w:t>
        </w:r>
        <w:r w:rsidR="00516BB7">
          <w:rPr>
            <w:rStyle w:val="a3"/>
          </w:rPr>
          <w:t>gov</w:t>
        </w:r>
        <w:r w:rsidR="00516BB7" w:rsidRPr="00516BB7">
          <w:rPr>
            <w:rStyle w:val="a3"/>
            <w:lang w:val="uk-UA"/>
          </w:rPr>
          <w:t>.</w:t>
        </w:r>
        <w:r w:rsidR="00516BB7">
          <w:rPr>
            <w:rStyle w:val="a3"/>
          </w:rPr>
          <w:t>ua</w:t>
        </w:r>
        <w:r w:rsidR="00516BB7" w:rsidRPr="00516BB7">
          <w:rPr>
            <w:rStyle w:val="a3"/>
            <w:lang w:val="uk-UA"/>
          </w:rPr>
          <w:t>/</w:t>
        </w:r>
      </w:hyperlink>
      <w:r w:rsidR="00516BB7" w:rsidRPr="00516BB7">
        <w:rPr>
          <w:lang w:val="uk-UA"/>
        </w:rPr>
        <w:t>.</w:t>
      </w:r>
    </w:p>
    <w:p w:rsidR="00053D6B" w:rsidRPr="00FC1662" w:rsidRDefault="00053D6B" w:rsidP="00053D6B">
      <w:pPr>
        <w:rPr>
          <w:lang w:val="uk-UA"/>
        </w:rPr>
      </w:pPr>
    </w:p>
    <w:p w:rsidR="00516BB7" w:rsidRPr="00516BB7" w:rsidRDefault="004C1B88" w:rsidP="00516BB7">
      <w:pPr>
        <w:ind w:firstLine="567"/>
        <w:jc w:val="both"/>
        <w:rPr>
          <w:lang w:val="uk-UA"/>
        </w:rPr>
      </w:pPr>
      <w:r w:rsidRPr="00FC1662">
        <w:rPr>
          <w:b/>
          <w:lang w:val="uk-UA"/>
        </w:rPr>
        <w:t xml:space="preserve">6. Процедура закупівлі: </w:t>
      </w:r>
      <w:r w:rsidR="00516BB7" w:rsidRPr="00516BB7">
        <w:rPr>
          <w:b/>
          <w:i/>
          <w:lang w:val="uk-UA"/>
        </w:rPr>
        <w:t>відкриті торги з особливістю</w:t>
      </w:r>
      <w:r w:rsidR="00516BB7" w:rsidRPr="00516BB7">
        <w:rPr>
          <w:b/>
          <w:lang w:val="uk-UA"/>
        </w:rPr>
        <w:t xml:space="preserve"> </w:t>
      </w:r>
      <w:r w:rsidR="00516BB7" w:rsidRPr="00516BB7">
        <w:rPr>
          <w:lang w:val="uk-UA"/>
        </w:rPr>
        <w:t xml:space="preserve">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516BB7" w:rsidRPr="00516BB7">
        <w:rPr>
          <w:lang w:val="uk-UA"/>
        </w:rPr>
        <w:t>“Про</w:t>
      </w:r>
      <w:proofErr w:type="spellEnd"/>
      <w:r w:rsidR="00516BB7" w:rsidRPr="00516BB7">
        <w:rPr>
          <w:lang w:val="uk-UA"/>
        </w:rPr>
        <w:t xml:space="preserve"> публічні </w:t>
      </w:r>
      <w:proofErr w:type="spellStart"/>
      <w:r w:rsidR="00516BB7" w:rsidRPr="00516BB7">
        <w:rPr>
          <w:lang w:val="uk-UA"/>
        </w:rPr>
        <w:t>закупівлі”</w:t>
      </w:r>
      <w:proofErr w:type="spellEnd"/>
      <w:r w:rsidR="00516BB7" w:rsidRPr="00516BB7"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скасування».</w:t>
      </w:r>
    </w:p>
    <w:p w:rsidR="00516BB7" w:rsidRDefault="00516BB7" w:rsidP="00516BB7">
      <w:pPr>
        <w:ind w:firstLine="567"/>
        <w:jc w:val="both"/>
        <w:rPr>
          <w:bCs/>
        </w:rPr>
      </w:pPr>
      <w:proofErr w:type="spellStart"/>
      <w:r>
        <w:rPr>
          <w:b/>
          <w:i/>
        </w:rPr>
        <w:t>Нормативно-правове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регулювання</w:t>
      </w:r>
      <w:proofErr w:type="spellEnd"/>
      <w:r>
        <w:t xml:space="preserve">. </w:t>
      </w:r>
      <w:r>
        <w:rPr>
          <w:bCs/>
        </w:rPr>
        <w:t xml:space="preserve">Закон </w:t>
      </w:r>
      <w:proofErr w:type="spellStart"/>
      <w:r>
        <w:rPr>
          <w:bCs/>
        </w:rPr>
        <w:t>України</w:t>
      </w:r>
      <w:proofErr w:type="spellEnd"/>
      <w:r>
        <w:rPr>
          <w:bCs/>
        </w:rPr>
        <w:t xml:space="preserve"> «Про </w:t>
      </w:r>
      <w:proofErr w:type="spellStart"/>
      <w:r>
        <w:rPr>
          <w:bCs/>
        </w:rPr>
        <w:t>основні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принципи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вимоги</w:t>
      </w:r>
      <w:proofErr w:type="spellEnd"/>
      <w:r>
        <w:rPr>
          <w:bCs/>
        </w:rPr>
        <w:t xml:space="preserve"> до </w:t>
      </w:r>
      <w:proofErr w:type="spellStart"/>
      <w:r>
        <w:rPr>
          <w:bCs/>
        </w:rPr>
        <w:t>безпечності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якості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харчових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продукті</w:t>
      </w:r>
      <w:proofErr w:type="gramStart"/>
      <w:r>
        <w:rPr>
          <w:bCs/>
        </w:rPr>
        <w:t>в</w:t>
      </w:r>
      <w:proofErr w:type="spellEnd"/>
      <w:proofErr w:type="gramEnd"/>
      <w:r>
        <w:rPr>
          <w:bCs/>
        </w:rPr>
        <w:t>».</w:t>
      </w:r>
    </w:p>
    <w:p w:rsidR="00516BB7" w:rsidRPr="00516BB7" w:rsidRDefault="00516BB7" w:rsidP="00516BB7">
      <w:pPr>
        <w:jc w:val="both"/>
        <w:rPr>
          <w:lang w:val="uk-UA"/>
        </w:rPr>
      </w:pPr>
    </w:p>
    <w:p w:rsidR="00516BB7" w:rsidRDefault="00516BB7" w:rsidP="00516BB7">
      <w:pPr>
        <w:ind w:firstLine="567"/>
        <w:jc w:val="both"/>
        <w:rPr>
          <w:b/>
        </w:rPr>
      </w:pPr>
      <w:proofErr w:type="spellStart"/>
      <w:r>
        <w:rPr>
          <w:b/>
        </w:rPr>
        <w:t>Нормативно-правові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формують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ідстави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застосування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процедури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відкритих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особливостями</w:t>
      </w:r>
      <w:proofErr w:type="spellEnd"/>
      <w:r>
        <w:rPr>
          <w:b/>
        </w:rPr>
        <w:t>:</w:t>
      </w:r>
    </w:p>
    <w:p w:rsidR="00516BB7" w:rsidRDefault="00516BB7" w:rsidP="00516BB7">
      <w:pPr>
        <w:pStyle w:val="a4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Закон України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публічні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закупівлі”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№922-VIII від 25.12.2015 року, в редакції від 19.04.2020 №114-IX в редакції зі змінами </w:t>
      </w:r>
      <w:r>
        <w:rPr>
          <w:rFonts w:ascii="Times New Roman" w:hAnsi="Times New Roman"/>
          <w:i/>
          <w:sz w:val="24"/>
          <w:szCs w:val="24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>
        <w:rPr>
          <w:rFonts w:ascii="Times New Roman" w:hAnsi="Times New Roman"/>
          <w:i/>
          <w:color w:val="000000"/>
          <w:sz w:val="24"/>
          <w:szCs w:val="24"/>
        </w:rPr>
        <w:t>пунктів 3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7</w:t>
      </w:r>
      <w:r>
        <w:rPr>
          <w:rFonts w:ascii="Times New Roman" w:hAnsi="Times New Roman"/>
          <w:i/>
          <w:color w:val="000000"/>
          <w:sz w:val="24"/>
          <w:szCs w:val="24"/>
        </w:rPr>
        <w:t>-3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8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розділу Х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“Прикінцеві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та перехідні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положення”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Закону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516BB7" w:rsidRPr="00516BB7" w:rsidRDefault="00516BB7" w:rsidP="00516BB7">
      <w:pPr>
        <w:spacing w:after="120"/>
        <w:ind w:firstLine="567"/>
        <w:jc w:val="both"/>
        <w:rPr>
          <w:i/>
          <w:lang w:val="uk-UA"/>
        </w:rPr>
      </w:pPr>
      <w:r w:rsidRPr="00516BB7">
        <w:rPr>
          <w:i/>
          <w:lang w:val="uk-UA"/>
        </w:rPr>
        <w:t xml:space="preserve"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516BB7">
        <w:rPr>
          <w:i/>
          <w:lang w:val="uk-UA"/>
        </w:rPr>
        <w:t>“Про</w:t>
      </w:r>
      <w:proofErr w:type="spellEnd"/>
      <w:r w:rsidRPr="00516BB7">
        <w:rPr>
          <w:i/>
          <w:lang w:val="uk-UA"/>
        </w:rPr>
        <w:t xml:space="preserve"> публічні </w:t>
      </w:r>
      <w:proofErr w:type="spellStart"/>
      <w:r w:rsidRPr="00516BB7">
        <w:rPr>
          <w:i/>
          <w:lang w:val="uk-UA"/>
        </w:rPr>
        <w:t>закупівлі”</w:t>
      </w:r>
      <w:proofErr w:type="spellEnd"/>
      <w:r w:rsidRPr="00516BB7">
        <w:rPr>
          <w:i/>
          <w:lang w:val="uk-UA"/>
        </w:rPr>
        <w:t>, на період дії правового режиму воєнного стану в Україні та протягом 90 днів з дня його припинення або скасування».</w:t>
      </w:r>
    </w:p>
    <w:p w:rsidR="00516BB7" w:rsidRDefault="00516BB7" w:rsidP="00516BB7">
      <w:pPr>
        <w:ind w:firstLine="567"/>
        <w:jc w:val="both"/>
        <w:rPr>
          <w:i/>
        </w:rPr>
      </w:pPr>
      <w:r>
        <w:rPr>
          <w:i/>
        </w:rPr>
        <w:t xml:space="preserve">3. Лист </w:t>
      </w:r>
      <w:proofErr w:type="spellStart"/>
      <w:r>
        <w:rPr>
          <w:i/>
        </w:rPr>
        <w:t>Мінекономіки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України</w:t>
      </w:r>
      <w:proofErr w:type="spellEnd"/>
      <w:r>
        <w:rPr>
          <w:i/>
        </w:rPr>
        <w:t xml:space="preserve"> «</w:t>
      </w:r>
      <w:proofErr w:type="spellStart"/>
      <w:r>
        <w:rPr>
          <w:i/>
        </w:rPr>
        <w:t>Щодо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особливостей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здійснення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публічних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закупівель</w:t>
      </w:r>
      <w:proofErr w:type="spellEnd"/>
    </w:p>
    <w:p w:rsidR="00516BB7" w:rsidRDefault="00516BB7" w:rsidP="00516BB7">
      <w:pPr>
        <w:jc w:val="both"/>
        <w:rPr>
          <w:i/>
        </w:rPr>
      </w:pPr>
      <w:proofErr w:type="gramStart"/>
      <w:r>
        <w:rPr>
          <w:i/>
        </w:rPr>
        <w:t>на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період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дії</w:t>
      </w:r>
      <w:proofErr w:type="spellEnd"/>
      <w:r>
        <w:rPr>
          <w:i/>
        </w:rPr>
        <w:t xml:space="preserve"> правового режиму </w:t>
      </w:r>
      <w:proofErr w:type="spellStart"/>
      <w:r>
        <w:rPr>
          <w:i/>
        </w:rPr>
        <w:t>воєнного</w:t>
      </w:r>
      <w:proofErr w:type="spellEnd"/>
      <w:r>
        <w:rPr>
          <w:i/>
        </w:rPr>
        <w:t xml:space="preserve"> стану та </w:t>
      </w:r>
      <w:proofErr w:type="spellStart"/>
      <w:r>
        <w:rPr>
          <w:i/>
        </w:rPr>
        <w:t>протягом</w:t>
      </w:r>
      <w:proofErr w:type="spellEnd"/>
      <w:r>
        <w:rPr>
          <w:i/>
        </w:rPr>
        <w:t xml:space="preserve"> 90 </w:t>
      </w:r>
      <w:proofErr w:type="spellStart"/>
      <w:r>
        <w:rPr>
          <w:i/>
        </w:rPr>
        <w:t>днів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</w:t>
      </w:r>
      <w:proofErr w:type="spellEnd"/>
      <w:r>
        <w:rPr>
          <w:i/>
        </w:rPr>
        <w:t xml:space="preserve"> дня </w:t>
      </w:r>
      <w:proofErr w:type="spellStart"/>
      <w:r>
        <w:rPr>
          <w:i/>
        </w:rPr>
        <w:t>його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припинення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скасування</w:t>
      </w:r>
      <w:proofErr w:type="spellEnd"/>
      <w:r>
        <w:rPr>
          <w:i/>
        </w:rPr>
        <w:t>»</w:t>
      </w:r>
      <w:r>
        <w:t xml:space="preserve"> </w:t>
      </w:r>
      <w:r>
        <w:rPr>
          <w:i/>
        </w:rPr>
        <w:t xml:space="preserve">№ 3323-04_70997-06 </w:t>
      </w:r>
      <w:proofErr w:type="spellStart"/>
      <w:r>
        <w:rPr>
          <w:i/>
        </w:rPr>
        <w:t>від</w:t>
      </w:r>
      <w:proofErr w:type="spellEnd"/>
      <w:r>
        <w:rPr>
          <w:i/>
        </w:rPr>
        <w:t xml:space="preserve"> 20.10.2022 року.</w:t>
      </w:r>
    </w:p>
    <w:p w:rsidR="00516BB7" w:rsidRDefault="00516BB7" w:rsidP="00516BB7">
      <w:pPr>
        <w:ind w:firstLine="567"/>
        <w:jc w:val="both"/>
        <w:rPr>
          <w:i/>
          <w:lang w:val="uk-UA"/>
        </w:rPr>
      </w:pPr>
    </w:p>
    <w:p w:rsidR="00F95971" w:rsidRPr="00F95971" w:rsidRDefault="00F95971" w:rsidP="00516BB7">
      <w:pPr>
        <w:ind w:firstLine="567"/>
        <w:jc w:val="both"/>
        <w:rPr>
          <w:i/>
          <w:lang w:val="uk-UA"/>
        </w:rPr>
      </w:pPr>
      <w:r>
        <w:rPr>
          <w:i/>
          <w:lang w:val="uk-UA"/>
        </w:rPr>
        <w:t>Уповноважена особа                          Інна ПІОНТКІВСЬКА</w:t>
      </w:r>
    </w:p>
    <w:p w:rsidR="004C1B88" w:rsidRPr="00516BB7" w:rsidRDefault="004C1B88"/>
    <w:p w:rsidR="00FC1662" w:rsidRDefault="00FC1662">
      <w:pPr>
        <w:rPr>
          <w:b/>
          <w:lang w:val="uk-UA"/>
        </w:rPr>
      </w:pPr>
    </w:p>
    <w:p w:rsidR="00FC1662" w:rsidRPr="00FC1662" w:rsidRDefault="00FC1662">
      <w:pPr>
        <w:rPr>
          <w:lang w:val="uk-UA"/>
        </w:rPr>
      </w:pPr>
    </w:p>
    <w:p w:rsidR="004C1B88" w:rsidRPr="00FC1662" w:rsidRDefault="004C1B88">
      <w:pPr>
        <w:rPr>
          <w:lang w:val="uk-UA"/>
        </w:rPr>
      </w:pPr>
    </w:p>
    <w:sectPr w:rsidR="004C1B88" w:rsidRPr="00FC1662" w:rsidSect="005E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4EDC"/>
    <w:rsid w:val="00033AD0"/>
    <w:rsid w:val="00053D6B"/>
    <w:rsid w:val="002A4EDC"/>
    <w:rsid w:val="0031078D"/>
    <w:rsid w:val="003E0BC4"/>
    <w:rsid w:val="00465036"/>
    <w:rsid w:val="004C1B88"/>
    <w:rsid w:val="00516BB7"/>
    <w:rsid w:val="005E2E07"/>
    <w:rsid w:val="00664259"/>
    <w:rsid w:val="00692180"/>
    <w:rsid w:val="00A27C6D"/>
    <w:rsid w:val="00F95971"/>
    <w:rsid w:val="00FC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A4EDC"/>
    <w:pPr>
      <w:keepNext/>
      <w:ind w:firstLine="709"/>
      <w:jc w:val="center"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A4EDC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516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6B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2023-02-03T09:50:00Z</cp:lastPrinted>
  <dcterms:created xsi:type="dcterms:W3CDTF">2023-02-03T09:43:00Z</dcterms:created>
  <dcterms:modified xsi:type="dcterms:W3CDTF">2023-03-16T10:33:00Z</dcterms:modified>
</cp:coreProperties>
</file>